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126667" w:rsidRDefault="00126667" w:rsidP="0012666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«</w:t>
      </w:r>
      <w:r w:rsidR="00BC562E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» </w:t>
      </w:r>
      <w:r w:rsidR="00BC562E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>
        <w:rPr>
          <w:rFonts w:ascii="Times New Roman" w:hAnsi="Times New Roman"/>
          <w:sz w:val="24"/>
          <w:szCs w:val="24"/>
        </w:rPr>
        <w:tab/>
      </w:r>
      <w:r w:rsidR="00F54CEE" w:rsidRPr="00F54CEE">
        <w:rPr>
          <w:rFonts w:ascii="Times New Roman" w:hAnsi="Times New Roman"/>
          <w:sz w:val="24"/>
          <w:szCs w:val="24"/>
        </w:rPr>
        <w:t>№ 01</w:t>
      </w:r>
      <w:r w:rsidR="00F54CEE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F54CEE" w:rsidRPr="00F54CEE">
        <w:rPr>
          <w:rFonts w:ascii="Times New Roman" w:hAnsi="Times New Roman"/>
          <w:sz w:val="24"/>
          <w:szCs w:val="24"/>
        </w:rPr>
        <w:t>-124-VIII</w:t>
      </w:r>
    </w:p>
    <w:p w:rsidR="00BC562E" w:rsidRDefault="00BC562E" w:rsidP="0012666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C562E" w:rsidRPr="00BC562E" w:rsidRDefault="00BC562E" w:rsidP="00BC562E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BC562E">
        <w:rPr>
          <w:rFonts w:ascii="Times New Roman" w:hAnsi="Times New Roman"/>
          <w:b/>
          <w:sz w:val="28"/>
          <w:szCs w:val="28"/>
        </w:rPr>
        <w:t>Про надання згоди на безоплатн</w:t>
      </w:r>
      <w:r w:rsidR="00952AB8">
        <w:rPr>
          <w:rFonts w:ascii="Times New Roman" w:hAnsi="Times New Roman"/>
          <w:b/>
          <w:sz w:val="28"/>
          <w:szCs w:val="28"/>
        </w:rPr>
        <w:t>е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="00952AB8">
        <w:rPr>
          <w:rFonts w:ascii="Times New Roman" w:hAnsi="Times New Roman"/>
          <w:b/>
          <w:sz w:val="28"/>
          <w:szCs w:val="28"/>
        </w:rPr>
        <w:t>прийняття</w:t>
      </w:r>
      <w:r w:rsidRPr="00BC562E">
        <w:rPr>
          <w:rFonts w:ascii="Times New Roman" w:hAnsi="Times New Roman"/>
          <w:b/>
          <w:sz w:val="28"/>
          <w:szCs w:val="28"/>
        </w:rPr>
        <w:t xml:space="preserve"> цілісного (єдиного) майнового комплексу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(</w:t>
      </w:r>
      <w:r w:rsidRPr="00BC562E">
        <w:rPr>
          <w:rFonts w:ascii="Times New Roman" w:hAnsi="Times New Roman"/>
          <w:b/>
          <w:sz w:val="28"/>
          <w:szCs w:val="28"/>
        </w:rPr>
        <w:t>включно з правами та обов’язками юридичної особи)</w:t>
      </w:r>
      <w:r w:rsidR="00FC3DAA">
        <w:rPr>
          <w:rFonts w:ascii="Times New Roman" w:hAnsi="Times New Roman"/>
          <w:b/>
          <w:sz w:val="28"/>
          <w:szCs w:val="28"/>
        </w:rPr>
        <w:t xml:space="preserve"> </w:t>
      </w:r>
      <w:r w:rsidRPr="00BC562E">
        <w:rPr>
          <w:rFonts w:ascii="Times New Roman" w:hAnsi="Times New Roman"/>
          <w:b/>
          <w:sz w:val="28"/>
          <w:szCs w:val="28"/>
        </w:rPr>
        <w:t>комунального підприємства Київської обласної ради «Переяслав-</w:t>
      </w:r>
      <w:proofErr w:type="spellStart"/>
      <w:r w:rsidRPr="00BC562E">
        <w:rPr>
          <w:rFonts w:ascii="Times New Roman" w:hAnsi="Times New Roman"/>
          <w:b/>
          <w:sz w:val="28"/>
          <w:szCs w:val="28"/>
        </w:rPr>
        <w:t>Хмельницьктепломережа</w:t>
      </w:r>
      <w:proofErr w:type="spellEnd"/>
      <w:r w:rsidRPr="00BC562E">
        <w:rPr>
          <w:rFonts w:ascii="Times New Roman" w:hAnsi="Times New Roman"/>
          <w:b/>
          <w:sz w:val="28"/>
          <w:szCs w:val="28"/>
        </w:rPr>
        <w:t>» зі спільної власності територіальних громад сіл, селищ, міст Київської області у комунальну власність Переяславської міської територіальної громади</w:t>
      </w:r>
    </w:p>
    <w:p w:rsidR="00BC562E" w:rsidRPr="00BC562E" w:rsidRDefault="00BC562E" w:rsidP="00BC562E">
      <w:pPr>
        <w:spacing w:after="120"/>
        <w:jc w:val="center"/>
        <w:rPr>
          <w:rFonts w:ascii="Times New Roman" w:hAnsi="Times New Roman"/>
          <w:sz w:val="28"/>
          <w:szCs w:val="28"/>
        </w:rPr>
      </w:pPr>
    </w:p>
    <w:p w:rsidR="00BC562E" w:rsidRPr="00BC562E" w:rsidRDefault="00BC562E" w:rsidP="00BC562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Відповідно до статей 140, 143 Конституції України, статей 190, 191, 327 Цивільного кодексу України, частин другої, п’ятої, восьмої статті 60 Закону України «Про місцеве самоврядування в Україні»,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законів України «Про державну реєстрацію речових прав на нерухоме майно та їх обтяжень», «Про державну реєстрацію юридичних осіб, фізичних осіб - підприємців та громадських формувань», «Про теплопостачання», з урахуванням норм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Закону України «Про передачу об’єктів права державної та комунальної власності», постанови Кабінету Міністрів України від 21 вересня 1998 року № 1482 «Про передачу об’єктів права державної та комунальної власності», з метою забезпечення безперервного, належного та ефективного надання послуг з теплопостачання споживачам Переяславської міської територіальної громади, а також належного управління майном, що використовується для виробництва, транспортування та постачання теплової енергії, Переяславська міська рада</w:t>
      </w:r>
    </w:p>
    <w:p w:rsidR="00BC562E" w:rsidRPr="00BC562E" w:rsidRDefault="00BC562E" w:rsidP="00BC562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b/>
          <w:sz w:val="28"/>
          <w:szCs w:val="28"/>
        </w:rPr>
        <w:t>ВИРІШИЛА: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1. Надати згоду на безоплатн</w:t>
      </w:r>
      <w:r w:rsidR="00952AB8">
        <w:rPr>
          <w:rFonts w:ascii="Times New Roman" w:hAnsi="Times New Roman"/>
          <w:sz w:val="28"/>
          <w:szCs w:val="28"/>
        </w:rPr>
        <w:t>е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="00952AB8" w:rsidRPr="00952AB8">
        <w:rPr>
          <w:rFonts w:ascii="Times New Roman" w:hAnsi="Times New Roman"/>
          <w:sz w:val="28"/>
          <w:szCs w:val="28"/>
        </w:rPr>
        <w:t>прийняття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зі спільної власності територіальних громад сіл, селищ, міст Київської області у комунальну власність Переяславської міської територіальної громади цілісного (єдиного) майнового комплексу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(включно з правами та обов’язками юридичної особи) комунального підприємства Київської обласної ради «Переяслав-</w:t>
      </w:r>
      <w:proofErr w:type="spellStart"/>
      <w:r w:rsidRPr="00BC562E">
        <w:rPr>
          <w:rFonts w:ascii="Times New Roman" w:hAnsi="Times New Roman"/>
          <w:sz w:val="28"/>
          <w:szCs w:val="28"/>
        </w:rPr>
        <w:t>Хмельницьктепломережа</w:t>
      </w:r>
      <w:proofErr w:type="spellEnd"/>
      <w:r w:rsidRPr="00BC562E">
        <w:rPr>
          <w:rFonts w:ascii="Times New Roman" w:hAnsi="Times New Roman"/>
          <w:sz w:val="28"/>
          <w:szCs w:val="28"/>
        </w:rPr>
        <w:t>» (код ЄДРПОУ 20598264, місцезнаходження: 08400, Київська область, місто Переяслав, вулиця Івана Мазепи, будинок 33) (далі - Підприємство, цілісний (єдиний) майновий комплекс) під зобов’язання використовувати за цільовим призначенням і не відчужувати у приватну власність.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lastRenderedPageBreak/>
        <w:t>2. Визначити, що предметом прийняття за цим рішенням є саме цілісний (єдиний) майновий комплекс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C562E">
        <w:rPr>
          <w:rFonts w:ascii="Times New Roman" w:hAnsi="Times New Roman"/>
          <w:sz w:val="28"/>
          <w:szCs w:val="28"/>
        </w:rPr>
        <w:t>до якого входять</w:t>
      </w:r>
      <w:r w:rsidR="00FC3DAA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усі види майна, призначені для його діяльності, включаючи земельні ділянки, будівлі, споруди, устаткування, інвентар, сировину, продукцію, права вимоги, борги, а також право на торговельну марку або інше позначення, інші права</w:t>
      </w:r>
      <w:r>
        <w:rPr>
          <w:rFonts w:ascii="Times New Roman" w:hAnsi="Times New Roman"/>
          <w:sz w:val="28"/>
          <w:szCs w:val="28"/>
        </w:rPr>
        <w:t>,</w:t>
      </w:r>
      <w:r w:rsidRPr="00BC562E">
        <w:rPr>
          <w:rFonts w:ascii="Times New Roman" w:hAnsi="Times New Roman"/>
          <w:sz w:val="28"/>
          <w:szCs w:val="28"/>
        </w:rPr>
        <w:t xml:space="preserve"> визначені законодавством</w:t>
      </w:r>
      <w:r>
        <w:rPr>
          <w:rFonts w:ascii="Times New Roman" w:hAnsi="Times New Roman"/>
          <w:sz w:val="28"/>
          <w:szCs w:val="28"/>
        </w:rPr>
        <w:t>,</w:t>
      </w:r>
      <w:r w:rsidRPr="00BC562E">
        <w:rPr>
          <w:rFonts w:ascii="Times New Roman" w:hAnsi="Times New Roman"/>
          <w:sz w:val="28"/>
          <w:szCs w:val="28"/>
        </w:rPr>
        <w:t xml:space="preserve"> та права і обов’язки юридичної особи.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3. Доручити міському голові:</w:t>
      </w:r>
    </w:p>
    <w:p w:rsidR="00952AB8" w:rsidRPr="00952AB8" w:rsidRDefault="00952AB8" w:rsidP="00952AB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>3.1. Після прийняття Київською обласною радою рішення про надання згоди на безоплатну передачу цілісного (єдиного) майнового комплексу утворити комісію з питань приймання – передачі цілісного (єдиного) майнового комплексу.</w:t>
      </w:r>
    </w:p>
    <w:p w:rsidR="00BC562E" w:rsidRPr="00952AB8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>3.2. Звернутися до Київської обласної щодо направлення представників обласної ради для участі у роботі комісії з питань приймання-передачі цілісного (єдиного) майнового комплексу.</w:t>
      </w:r>
    </w:p>
    <w:p w:rsidR="00BC562E" w:rsidRPr="00952AB8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52AB8">
        <w:rPr>
          <w:rFonts w:ascii="Times New Roman" w:hAnsi="Times New Roman"/>
          <w:sz w:val="28"/>
          <w:szCs w:val="28"/>
        </w:rPr>
        <w:t xml:space="preserve">3.3. Винести на розгляд ради </w:t>
      </w:r>
      <w:r w:rsidR="00D05623" w:rsidRPr="00952AB8">
        <w:rPr>
          <w:rFonts w:ascii="Times New Roman" w:hAnsi="Times New Roman"/>
          <w:sz w:val="28"/>
          <w:szCs w:val="28"/>
        </w:rPr>
        <w:t>рішення про з</w:t>
      </w:r>
      <w:r w:rsidRPr="00952AB8">
        <w:rPr>
          <w:rFonts w:ascii="Times New Roman" w:hAnsi="Times New Roman"/>
          <w:sz w:val="28"/>
          <w:szCs w:val="28"/>
        </w:rPr>
        <w:t>атверд</w:t>
      </w:r>
      <w:r w:rsidR="00D05623" w:rsidRPr="00952AB8">
        <w:rPr>
          <w:rFonts w:ascii="Times New Roman" w:hAnsi="Times New Roman"/>
          <w:sz w:val="28"/>
          <w:szCs w:val="28"/>
        </w:rPr>
        <w:t>ження</w:t>
      </w:r>
      <w:r w:rsidRPr="00952AB8">
        <w:rPr>
          <w:rFonts w:ascii="Times New Roman" w:hAnsi="Times New Roman"/>
          <w:sz w:val="28"/>
          <w:szCs w:val="28"/>
        </w:rPr>
        <w:t xml:space="preserve"> акт</w:t>
      </w:r>
      <w:r w:rsidR="00D05623" w:rsidRPr="00952AB8">
        <w:rPr>
          <w:rFonts w:ascii="Times New Roman" w:hAnsi="Times New Roman"/>
          <w:sz w:val="28"/>
          <w:szCs w:val="28"/>
        </w:rPr>
        <w:t>а</w:t>
      </w:r>
      <w:r w:rsidRPr="00952AB8">
        <w:rPr>
          <w:rFonts w:ascii="Times New Roman" w:hAnsi="Times New Roman"/>
          <w:sz w:val="28"/>
          <w:szCs w:val="28"/>
        </w:rPr>
        <w:t xml:space="preserve"> приймання-передачі цілісного (єдиного) майнового комплексу.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 Після підписання акта приймання-передачі</w:t>
      </w:r>
      <w:r w:rsidR="0004642F">
        <w:rPr>
          <w:rFonts w:ascii="Times New Roman" w:hAnsi="Times New Roman"/>
          <w:sz w:val="28"/>
          <w:szCs w:val="28"/>
        </w:rPr>
        <w:t xml:space="preserve"> </w:t>
      </w:r>
      <w:r w:rsidRPr="00BC562E">
        <w:rPr>
          <w:rFonts w:ascii="Times New Roman" w:hAnsi="Times New Roman"/>
          <w:sz w:val="28"/>
          <w:szCs w:val="28"/>
        </w:rPr>
        <w:t>цілісного (єдиного) майнового комплексу доручити виконавчому комітету Переяславської міської ради та відповідним виконавчим органам ради: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 xml:space="preserve">4.1.Забезпечити підготовку </w:t>
      </w:r>
      <w:proofErr w:type="spellStart"/>
      <w:r w:rsidRPr="00BC562E">
        <w:rPr>
          <w:rFonts w:ascii="Times New Roman" w:hAnsi="Times New Roman"/>
          <w:sz w:val="28"/>
          <w:szCs w:val="28"/>
        </w:rPr>
        <w:t>проєкту</w:t>
      </w:r>
      <w:proofErr w:type="spellEnd"/>
      <w:r w:rsidRPr="00BC562E">
        <w:rPr>
          <w:rFonts w:ascii="Times New Roman" w:hAnsi="Times New Roman"/>
          <w:sz w:val="28"/>
          <w:szCs w:val="28"/>
        </w:rPr>
        <w:t xml:space="preserve"> рішення міської ради щодо визначення органу управління Підприємством та затвердження статуту Підприємства у новій редакції.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4.2. Забезпечити підготовку та подання документів для державної реєстрації змін до відомостей про Підприємство в Єдиному державному реєстрі юридичних осіб, фізичних осіб - підприємців та громадських формувань, зокрема щодо засновника, органу управління, статуту, найменування, місцезнаходження, керівника та видів економічної діяльності, якщо такі зміни будуть необхідними.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>4.3. Забезпечити підготовку та подання документів для державної реєстрації права комунальної власності Переяславської міської територіальної громади на об’єкти нерухомого майна, що входять до складу цілісного (єдиного) майнового комплексу, з урахуванням вимог законодавства про державну реєстрацію речових прав на нерухоме майно та їх обтяжень.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C562E">
        <w:rPr>
          <w:rFonts w:ascii="Times New Roman" w:hAnsi="Times New Roman"/>
          <w:sz w:val="28"/>
          <w:szCs w:val="28"/>
        </w:rPr>
        <w:t xml:space="preserve">5. Контроль за виконанням цього рішення покласти на постійні комісії Переяславської міської ради з питань бюджету та фінансів, з питань земельних відносин, комунальної власності, будівництва та архітектури, а також з питань </w:t>
      </w:r>
      <w:r w:rsidRPr="00BC562E">
        <w:rPr>
          <w:rFonts w:ascii="Times New Roman" w:hAnsi="Times New Roman"/>
          <w:sz w:val="28"/>
          <w:szCs w:val="28"/>
        </w:rPr>
        <w:lastRenderedPageBreak/>
        <w:t>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BE5A93" w:rsidRPr="00B74EE6" w:rsidRDefault="0004642F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BC56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BE5A93"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</w:p>
    <w:p w:rsidR="00BC562E" w:rsidRPr="00BC562E" w:rsidRDefault="00BC562E" w:rsidP="00BC562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C562E">
        <w:rPr>
          <w:rFonts w:ascii="Times New Roman" w:hAnsi="Times New Roman"/>
          <w:sz w:val="28"/>
          <w:szCs w:val="28"/>
        </w:rPr>
        <w:t>. Це рішення набирає чинності з дня його офіційного оприлюднення, якщо інше не передбачено законом.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B74EE6" w:rsidRDefault="00B277F5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04642F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B74EE6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B74EE6">
        <w:rPr>
          <w:rFonts w:ascii="Times New Roman" w:hAnsi="Times New Roman"/>
          <w:b/>
          <w:sz w:val="28"/>
          <w:szCs w:val="28"/>
        </w:rPr>
        <w:t>В</w:t>
      </w:r>
      <w:r w:rsidR="004958B0" w:rsidRPr="00B74EE6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4642F">
        <w:rPr>
          <w:rFonts w:ascii="Times New Roman" w:hAnsi="Times New Roman"/>
          <w:b/>
          <w:sz w:val="28"/>
          <w:szCs w:val="28"/>
        </w:rPr>
        <w:t xml:space="preserve">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5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642F"/>
    <w:rsid w:val="00047344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26667"/>
    <w:rsid w:val="00147F5B"/>
    <w:rsid w:val="0016343F"/>
    <w:rsid w:val="00164383"/>
    <w:rsid w:val="00171370"/>
    <w:rsid w:val="00173104"/>
    <w:rsid w:val="00176FB6"/>
    <w:rsid w:val="00190EE1"/>
    <w:rsid w:val="00192E25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543BB"/>
    <w:rsid w:val="0025792E"/>
    <w:rsid w:val="0027225B"/>
    <w:rsid w:val="00276961"/>
    <w:rsid w:val="00281F07"/>
    <w:rsid w:val="00287E14"/>
    <w:rsid w:val="002A51B9"/>
    <w:rsid w:val="002B2745"/>
    <w:rsid w:val="002E1AE0"/>
    <w:rsid w:val="002F5C22"/>
    <w:rsid w:val="00302E43"/>
    <w:rsid w:val="00307F9F"/>
    <w:rsid w:val="00312BDB"/>
    <w:rsid w:val="003247F1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47C84"/>
    <w:rsid w:val="004528F5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2B1B"/>
    <w:rsid w:val="004F5847"/>
    <w:rsid w:val="005040D3"/>
    <w:rsid w:val="00514879"/>
    <w:rsid w:val="00520FDD"/>
    <w:rsid w:val="00542286"/>
    <w:rsid w:val="00554AE0"/>
    <w:rsid w:val="00555500"/>
    <w:rsid w:val="005839E0"/>
    <w:rsid w:val="00592EF4"/>
    <w:rsid w:val="005A0E92"/>
    <w:rsid w:val="005A3D33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63C2E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30B28"/>
    <w:rsid w:val="00936B16"/>
    <w:rsid w:val="009429A8"/>
    <w:rsid w:val="009456D3"/>
    <w:rsid w:val="00946CA1"/>
    <w:rsid w:val="00950E74"/>
    <w:rsid w:val="00952AB8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61B10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62AF"/>
    <w:rsid w:val="00BB3943"/>
    <w:rsid w:val="00BB6044"/>
    <w:rsid w:val="00BC01FB"/>
    <w:rsid w:val="00BC562E"/>
    <w:rsid w:val="00BD3345"/>
    <w:rsid w:val="00BE5A93"/>
    <w:rsid w:val="00BF182A"/>
    <w:rsid w:val="00C04BA4"/>
    <w:rsid w:val="00C12D5F"/>
    <w:rsid w:val="00C204CE"/>
    <w:rsid w:val="00C2485E"/>
    <w:rsid w:val="00C24BD7"/>
    <w:rsid w:val="00C425DA"/>
    <w:rsid w:val="00C437CA"/>
    <w:rsid w:val="00C70668"/>
    <w:rsid w:val="00C738C6"/>
    <w:rsid w:val="00C7539C"/>
    <w:rsid w:val="00C80E43"/>
    <w:rsid w:val="00C908B9"/>
    <w:rsid w:val="00CB585B"/>
    <w:rsid w:val="00CC091D"/>
    <w:rsid w:val="00CC4A43"/>
    <w:rsid w:val="00CE2A37"/>
    <w:rsid w:val="00D05623"/>
    <w:rsid w:val="00D207C0"/>
    <w:rsid w:val="00D25309"/>
    <w:rsid w:val="00D30195"/>
    <w:rsid w:val="00D30903"/>
    <w:rsid w:val="00D5010F"/>
    <w:rsid w:val="00D5220F"/>
    <w:rsid w:val="00D52FE2"/>
    <w:rsid w:val="00D566F2"/>
    <w:rsid w:val="00D6118B"/>
    <w:rsid w:val="00D6241A"/>
    <w:rsid w:val="00D67774"/>
    <w:rsid w:val="00D74D3B"/>
    <w:rsid w:val="00D85B49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C2CE7"/>
    <w:rsid w:val="00ED2D83"/>
    <w:rsid w:val="00EE51C7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54CEE"/>
    <w:rsid w:val="00F70838"/>
    <w:rsid w:val="00F70862"/>
    <w:rsid w:val="00F75120"/>
    <w:rsid w:val="00FA06B5"/>
    <w:rsid w:val="00FA3245"/>
    <w:rsid w:val="00FB0551"/>
    <w:rsid w:val="00FB0C53"/>
    <w:rsid w:val="00FC3DAA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78A02"/>
  <w15:docId w15:val="{CE46A4C9-4F95-4F1D-8C67-7B53E37E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8D051-7907-4BC6-9C4C-40863133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3061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21</cp:revision>
  <cp:lastPrinted>2026-02-03T14:01:00Z</cp:lastPrinted>
  <dcterms:created xsi:type="dcterms:W3CDTF">2026-02-03T14:01:00Z</dcterms:created>
  <dcterms:modified xsi:type="dcterms:W3CDTF">2026-05-06T12:37:00Z</dcterms:modified>
</cp:coreProperties>
</file>